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2213B4" w14:textId="77777777" w:rsidR="00A61282" w:rsidRDefault="00A61282" w:rsidP="00A61282">
      <w:pPr>
        <w:spacing w:line="480" w:lineRule="auto"/>
        <w:jc w:val="center"/>
        <w:rPr>
          <w:rFonts w:ascii="Times New Roman" w:hAnsi="Times New Roman" w:cs="Times New Roman"/>
          <w:sz w:val="24"/>
          <w:szCs w:val="24"/>
        </w:rPr>
      </w:pPr>
    </w:p>
    <w:p w14:paraId="6C7456FB" w14:textId="77777777" w:rsidR="00A61282" w:rsidRDefault="00A61282" w:rsidP="00A61282">
      <w:pPr>
        <w:spacing w:line="480" w:lineRule="auto"/>
        <w:jc w:val="center"/>
        <w:rPr>
          <w:rFonts w:ascii="Times New Roman" w:hAnsi="Times New Roman" w:cs="Times New Roman"/>
          <w:sz w:val="24"/>
          <w:szCs w:val="24"/>
        </w:rPr>
      </w:pPr>
    </w:p>
    <w:p w14:paraId="330CE906" w14:textId="425900C7" w:rsidR="00A61282" w:rsidRDefault="00A61282" w:rsidP="00A61282">
      <w:pPr>
        <w:spacing w:line="480" w:lineRule="auto"/>
        <w:jc w:val="center"/>
        <w:rPr>
          <w:rFonts w:ascii="Times New Roman" w:hAnsi="Times New Roman" w:cs="Times New Roman"/>
          <w:sz w:val="24"/>
          <w:szCs w:val="24"/>
        </w:rPr>
      </w:pPr>
    </w:p>
    <w:p w14:paraId="6B7FA037" w14:textId="1A325A97" w:rsidR="00A61282" w:rsidRDefault="00A61282" w:rsidP="00A61282">
      <w:pPr>
        <w:spacing w:line="480" w:lineRule="auto"/>
        <w:jc w:val="center"/>
        <w:rPr>
          <w:rFonts w:ascii="Times New Roman" w:hAnsi="Times New Roman" w:cs="Times New Roman"/>
          <w:sz w:val="24"/>
          <w:szCs w:val="24"/>
        </w:rPr>
      </w:pPr>
    </w:p>
    <w:p w14:paraId="18CA0908" w14:textId="77777777" w:rsidR="00A61282" w:rsidRDefault="00A61282" w:rsidP="00A61282">
      <w:pPr>
        <w:spacing w:line="480" w:lineRule="auto"/>
        <w:jc w:val="center"/>
        <w:rPr>
          <w:rFonts w:ascii="Times New Roman" w:hAnsi="Times New Roman" w:cs="Times New Roman"/>
          <w:sz w:val="24"/>
          <w:szCs w:val="24"/>
        </w:rPr>
      </w:pPr>
    </w:p>
    <w:p w14:paraId="6AD183B9" w14:textId="77777777" w:rsidR="00A61282" w:rsidRDefault="00A61282" w:rsidP="00A61282">
      <w:pPr>
        <w:spacing w:line="480" w:lineRule="auto"/>
        <w:jc w:val="center"/>
        <w:rPr>
          <w:rFonts w:ascii="Times New Roman" w:hAnsi="Times New Roman" w:cs="Times New Roman"/>
          <w:sz w:val="24"/>
          <w:szCs w:val="24"/>
        </w:rPr>
      </w:pPr>
    </w:p>
    <w:p w14:paraId="73A8ACCF" w14:textId="115451C4" w:rsidR="00CB4863" w:rsidRDefault="009836A0" w:rsidP="00A61282">
      <w:pPr>
        <w:spacing w:line="480" w:lineRule="auto"/>
        <w:jc w:val="center"/>
        <w:rPr>
          <w:rFonts w:ascii="Times New Roman" w:hAnsi="Times New Roman" w:cs="Times New Roman"/>
          <w:sz w:val="24"/>
          <w:szCs w:val="24"/>
        </w:rPr>
      </w:pPr>
      <w:r w:rsidRPr="0095201B">
        <w:rPr>
          <w:rFonts w:ascii="Times New Roman" w:hAnsi="Times New Roman" w:cs="Times New Roman"/>
          <w:sz w:val="24"/>
          <w:szCs w:val="24"/>
        </w:rPr>
        <w:t>High Rates of Opioid Abuse in Low-Income Individuals in Rural Mid-Western Communities</w:t>
      </w:r>
    </w:p>
    <w:p w14:paraId="482A2CFC" w14:textId="2715A31A" w:rsidR="003C013E" w:rsidRDefault="003C013E" w:rsidP="00A6128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1EE521" w14:textId="65DF94A5" w:rsidR="003C013E" w:rsidRDefault="003C013E" w:rsidP="00A612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1DC0A8F" w14:textId="77777777" w:rsidR="00A61282" w:rsidRDefault="00A61282" w:rsidP="00A612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E3AC85" w14:textId="57722AAD" w:rsidR="003C013E" w:rsidRDefault="003C013E" w:rsidP="00A61282">
      <w:pPr>
        <w:spacing w:line="480" w:lineRule="auto"/>
        <w:jc w:val="center"/>
        <w:rPr>
          <w:rFonts w:ascii="Times New Roman" w:hAnsi="Times New Roman" w:cs="Times New Roman"/>
          <w:sz w:val="24"/>
          <w:szCs w:val="24"/>
        </w:rPr>
      </w:pPr>
      <w:r w:rsidRPr="003C013E">
        <w:rPr>
          <w:rFonts w:ascii="Times New Roman" w:hAnsi="Times New Roman" w:cs="Times New Roman"/>
          <w:sz w:val="24"/>
          <w:szCs w:val="24"/>
        </w:rPr>
        <w:lastRenderedPageBreak/>
        <w:t>High Rates of Opioid Abuse in Low-Income Individuals in Rural Mid-Western Communities</w:t>
      </w:r>
    </w:p>
    <w:p w14:paraId="58792411" w14:textId="77777777" w:rsidR="003C013E" w:rsidRDefault="009836A0" w:rsidP="00A61282">
      <w:pPr>
        <w:spacing w:line="480" w:lineRule="auto"/>
        <w:jc w:val="center"/>
        <w:rPr>
          <w:rFonts w:ascii="Times New Roman" w:hAnsi="Times New Roman" w:cs="Times New Roman"/>
          <w:b/>
          <w:sz w:val="24"/>
          <w:szCs w:val="24"/>
        </w:rPr>
      </w:pPr>
      <w:r w:rsidRPr="00CB4863">
        <w:rPr>
          <w:rFonts w:ascii="Times New Roman" w:hAnsi="Times New Roman" w:cs="Times New Roman"/>
          <w:b/>
          <w:sz w:val="24"/>
          <w:szCs w:val="24"/>
        </w:rPr>
        <w:t>Introduction</w:t>
      </w:r>
    </w:p>
    <w:p w14:paraId="633B20AA" w14:textId="4917B5B6" w:rsidR="003C013E" w:rsidRDefault="009836A0" w:rsidP="00A61282">
      <w:pPr>
        <w:spacing w:line="480" w:lineRule="auto"/>
        <w:ind w:firstLine="720"/>
        <w:rPr>
          <w:rFonts w:ascii="Times New Roman" w:hAnsi="Times New Roman" w:cs="Times New Roman"/>
          <w:sz w:val="24"/>
          <w:szCs w:val="24"/>
        </w:rPr>
      </w:pPr>
      <w:r w:rsidRPr="00CB4863">
        <w:rPr>
          <w:rFonts w:ascii="Times New Roman" w:hAnsi="Times New Roman" w:cs="Times New Roman"/>
          <w:sz w:val="24"/>
          <w:szCs w:val="24"/>
        </w:rPr>
        <w:t xml:space="preserve">Various factors about an individual’s </w:t>
      </w:r>
      <w:r w:rsidR="00420619" w:rsidRPr="00CB4863">
        <w:rPr>
          <w:rFonts w:ascii="Times New Roman" w:hAnsi="Times New Roman" w:cs="Times New Roman"/>
          <w:sz w:val="24"/>
          <w:szCs w:val="24"/>
        </w:rPr>
        <w:t xml:space="preserve">life </w:t>
      </w:r>
      <w:r w:rsidR="00420619">
        <w:rPr>
          <w:rFonts w:ascii="Times New Roman" w:hAnsi="Times New Roman" w:cs="Times New Roman"/>
          <w:sz w:val="24"/>
          <w:szCs w:val="24"/>
        </w:rPr>
        <w:t>account</w:t>
      </w:r>
      <w:r w:rsidRPr="00CB4863">
        <w:rPr>
          <w:rFonts w:ascii="Times New Roman" w:hAnsi="Times New Roman" w:cs="Times New Roman"/>
          <w:sz w:val="24"/>
          <w:szCs w:val="24"/>
        </w:rPr>
        <w:t xml:space="preserve"> but what forms the emblem of that life is bestowed in his or her health.  Health herein refers to all the potent sound functionalities from the brain/mental, physical, emotional and behavioral health. All these substitutes that form the human core are attached to optimum functionality in order to call to normal human health well-being. </w:t>
      </w:r>
      <w:r w:rsidR="00F05717">
        <w:rPr>
          <w:rFonts w:ascii="Times New Roman" w:hAnsi="Times New Roman" w:cs="Times New Roman"/>
          <w:sz w:val="24"/>
          <w:szCs w:val="24"/>
        </w:rPr>
        <w:t>This</w:t>
      </w:r>
      <w:r w:rsidRPr="00CB4863">
        <w:rPr>
          <w:rFonts w:ascii="Times New Roman" w:hAnsi="Times New Roman" w:cs="Times New Roman"/>
          <w:sz w:val="24"/>
          <w:szCs w:val="24"/>
        </w:rPr>
        <w:t xml:space="preserve"> discuss</w:t>
      </w:r>
      <w:r w:rsidR="00421FBC">
        <w:rPr>
          <w:rFonts w:ascii="Times New Roman" w:hAnsi="Times New Roman" w:cs="Times New Roman"/>
          <w:sz w:val="24"/>
          <w:szCs w:val="24"/>
        </w:rPr>
        <w:t>es</w:t>
      </w:r>
      <w:r w:rsidRPr="00CB4863">
        <w:rPr>
          <w:rFonts w:ascii="Times New Roman" w:hAnsi="Times New Roman" w:cs="Times New Roman"/>
          <w:sz w:val="24"/>
          <w:szCs w:val="24"/>
        </w:rPr>
        <w:t xml:space="preserve"> the effec</w:t>
      </w:r>
      <w:r w:rsidR="00636EFB" w:rsidRPr="00CB4863">
        <w:rPr>
          <w:rFonts w:ascii="Times New Roman" w:hAnsi="Times New Roman" w:cs="Times New Roman"/>
          <w:sz w:val="24"/>
          <w:szCs w:val="24"/>
        </w:rPr>
        <w:t>ts, determinants</w:t>
      </w:r>
      <w:r w:rsidR="00F05717">
        <w:rPr>
          <w:rFonts w:ascii="Times New Roman" w:hAnsi="Times New Roman" w:cs="Times New Roman"/>
          <w:sz w:val="24"/>
          <w:szCs w:val="24"/>
        </w:rPr>
        <w:t>,</w:t>
      </w:r>
      <w:r w:rsidR="00636EFB" w:rsidRPr="00CB4863">
        <w:rPr>
          <w:rFonts w:ascii="Times New Roman" w:hAnsi="Times New Roman" w:cs="Times New Roman"/>
          <w:sz w:val="24"/>
          <w:szCs w:val="24"/>
        </w:rPr>
        <w:t xml:space="preserve"> as played by key societal paradigms, and relevant strategic remedies that can help curb the high rate of Opioid abuse in low-income individuals in rural mid-western communities. </w:t>
      </w:r>
      <w:r w:rsidR="00CE676F" w:rsidRPr="00CE676F">
        <w:rPr>
          <w:rFonts w:ascii="Times New Roman" w:hAnsi="Times New Roman" w:cs="Times New Roman"/>
          <w:sz w:val="24"/>
          <w:szCs w:val="24"/>
        </w:rPr>
        <w:t>Jones</w:t>
      </w:r>
      <w:r w:rsidR="00CE676F">
        <w:rPr>
          <w:rFonts w:ascii="Times New Roman" w:hAnsi="Times New Roman" w:cs="Times New Roman"/>
          <w:sz w:val="24"/>
          <w:szCs w:val="24"/>
        </w:rPr>
        <w:t xml:space="preserve"> et al</w:t>
      </w:r>
      <w:r w:rsidR="00421FBC">
        <w:rPr>
          <w:rFonts w:ascii="Times New Roman" w:hAnsi="Times New Roman" w:cs="Times New Roman"/>
          <w:sz w:val="24"/>
          <w:szCs w:val="24"/>
        </w:rPr>
        <w:t>.</w:t>
      </w:r>
      <w:r w:rsidR="00CE676F">
        <w:rPr>
          <w:rFonts w:ascii="Times New Roman" w:hAnsi="Times New Roman" w:cs="Times New Roman"/>
          <w:sz w:val="24"/>
          <w:szCs w:val="24"/>
        </w:rPr>
        <w:t xml:space="preserve"> (2018) describe</w:t>
      </w:r>
      <w:r w:rsidR="00636EFB" w:rsidRPr="00CB4863">
        <w:rPr>
          <w:rFonts w:ascii="Times New Roman" w:hAnsi="Times New Roman" w:cs="Times New Roman"/>
          <w:sz w:val="24"/>
          <w:szCs w:val="24"/>
        </w:rPr>
        <w:t xml:space="preserve"> </w:t>
      </w:r>
      <w:r w:rsidR="005067E1">
        <w:rPr>
          <w:rFonts w:ascii="Times New Roman" w:hAnsi="Times New Roman" w:cs="Times New Roman"/>
          <w:sz w:val="24"/>
          <w:szCs w:val="24"/>
        </w:rPr>
        <w:t>o</w:t>
      </w:r>
      <w:r w:rsidR="00636EFB" w:rsidRPr="00CB4863">
        <w:rPr>
          <w:rFonts w:ascii="Times New Roman" w:hAnsi="Times New Roman" w:cs="Times New Roman"/>
          <w:sz w:val="24"/>
          <w:szCs w:val="24"/>
        </w:rPr>
        <w:t xml:space="preserve">pioid </w:t>
      </w:r>
      <w:r w:rsidR="00CE676F">
        <w:rPr>
          <w:rFonts w:ascii="Times New Roman" w:hAnsi="Times New Roman" w:cs="Times New Roman"/>
          <w:sz w:val="24"/>
          <w:szCs w:val="24"/>
        </w:rPr>
        <w:t>drugs as</w:t>
      </w:r>
      <w:r w:rsidR="00636EFB" w:rsidRPr="00CB4863">
        <w:rPr>
          <w:rFonts w:ascii="Times New Roman" w:hAnsi="Times New Roman" w:cs="Times New Roman"/>
          <w:sz w:val="24"/>
          <w:szCs w:val="24"/>
        </w:rPr>
        <w:t xml:space="preserve"> a group of drugs that include illicit </w:t>
      </w:r>
      <w:r w:rsidR="00CB4863" w:rsidRPr="00CB4863">
        <w:rPr>
          <w:rFonts w:ascii="Times New Roman" w:hAnsi="Times New Roman" w:cs="Times New Roman"/>
          <w:sz w:val="24"/>
          <w:szCs w:val="24"/>
        </w:rPr>
        <w:t>heroin;</w:t>
      </w:r>
      <w:r w:rsidR="00636EFB" w:rsidRPr="00CB4863">
        <w:rPr>
          <w:rFonts w:ascii="Times New Roman" w:hAnsi="Times New Roman" w:cs="Times New Roman"/>
          <w:sz w:val="24"/>
          <w:szCs w:val="24"/>
        </w:rPr>
        <w:t xml:space="preserve"> synthetic related such drugs as Fentanyl among those legally prescribed as the pain relievers</w:t>
      </w:r>
      <w:r w:rsidRPr="00CB4863">
        <w:rPr>
          <w:rFonts w:ascii="Times New Roman" w:hAnsi="Times New Roman" w:cs="Times New Roman"/>
          <w:sz w:val="24"/>
          <w:szCs w:val="24"/>
        </w:rPr>
        <w:t xml:space="preserve"> </w:t>
      </w:r>
      <w:r w:rsidR="00636EFB" w:rsidRPr="00CB4863">
        <w:rPr>
          <w:rFonts w:ascii="Times New Roman" w:hAnsi="Times New Roman" w:cs="Times New Roman"/>
          <w:sz w:val="24"/>
          <w:szCs w:val="24"/>
        </w:rPr>
        <w:t>such as Oxycodone; Oxycontin,</w:t>
      </w:r>
      <w:r w:rsidR="00CB4863">
        <w:rPr>
          <w:rFonts w:ascii="Times New Roman" w:hAnsi="Times New Roman" w:cs="Times New Roman"/>
          <w:sz w:val="24"/>
          <w:szCs w:val="24"/>
        </w:rPr>
        <w:t xml:space="preserve"> Hydrocodone; Vicodin and M</w:t>
      </w:r>
      <w:r w:rsidR="00636EFB" w:rsidRPr="00CB4863">
        <w:rPr>
          <w:rFonts w:ascii="Times New Roman" w:hAnsi="Times New Roman" w:cs="Times New Roman"/>
          <w:sz w:val="24"/>
          <w:szCs w:val="24"/>
        </w:rPr>
        <w:t>orphine. These drugs have been in use in the local community health centers with consumptions for the individual perceived to have precarious perennial pains associated with the age and occupation. The paper as it is in-depth placed in a setting of low-income communities</w:t>
      </w:r>
      <w:r w:rsidR="00363FC9" w:rsidRPr="00CB4863">
        <w:rPr>
          <w:rFonts w:ascii="Times New Roman" w:hAnsi="Times New Roman" w:cs="Times New Roman"/>
          <w:sz w:val="24"/>
          <w:szCs w:val="24"/>
        </w:rPr>
        <w:t xml:space="preserve"> embeds the populations that are affected to be revolving around those with occupations involving hard labor jobs such </w:t>
      </w:r>
      <w:r w:rsidR="00F05717">
        <w:rPr>
          <w:rFonts w:ascii="Times New Roman" w:hAnsi="Times New Roman" w:cs="Times New Roman"/>
          <w:sz w:val="24"/>
          <w:szCs w:val="24"/>
        </w:rPr>
        <w:t xml:space="preserve">as </w:t>
      </w:r>
      <w:r w:rsidR="00363FC9" w:rsidRPr="00CB4863">
        <w:rPr>
          <w:rFonts w:ascii="Times New Roman" w:hAnsi="Times New Roman" w:cs="Times New Roman"/>
          <w:sz w:val="24"/>
          <w:szCs w:val="24"/>
        </w:rPr>
        <w:t xml:space="preserve">working in quarries, rail track and construction. The consequential injuries incurred in these kinds of jobs results to persistent suffering in old age. This calls the adult populations of mid retirement ages to be the most affected population. It is the need to heal </w:t>
      </w:r>
      <w:r w:rsidR="00534A98">
        <w:rPr>
          <w:rFonts w:ascii="Times New Roman" w:hAnsi="Times New Roman" w:cs="Times New Roman"/>
          <w:sz w:val="24"/>
          <w:szCs w:val="24"/>
        </w:rPr>
        <w:t xml:space="preserve">and for </w:t>
      </w:r>
      <w:r w:rsidR="00363FC9" w:rsidRPr="00CB4863">
        <w:rPr>
          <w:rFonts w:ascii="Times New Roman" w:hAnsi="Times New Roman" w:cs="Times New Roman"/>
          <w:sz w:val="24"/>
          <w:szCs w:val="24"/>
        </w:rPr>
        <w:t>these pains</w:t>
      </w:r>
      <w:r w:rsidR="00534A98">
        <w:rPr>
          <w:rFonts w:ascii="Times New Roman" w:hAnsi="Times New Roman" w:cs="Times New Roman"/>
          <w:sz w:val="24"/>
          <w:szCs w:val="24"/>
        </w:rPr>
        <w:t xml:space="preserve"> to subside that leads to</w:t>
      </w:r>
      <w:r w:rsidR="00363FC9" w:rsidRPr="00CB4863">
        <w:rPr>
          <w:rFonts w:ascii="Times New Roman" w:hAnsi="Times New Roman" w:cs="Times New Roman"/>
          <w:sz w:val="24"/>
          <w:szCs w:val="24"/>
        </w:rPr>
        <w:t xml:space="preserve"> </w:t>
      </w:r>
      <w:r w:rsidR="00CE676F" w:rsidRPr="00CB4863">
        <w:rPr>
          <w:rFonts w:ascii="Times New Roman" w:hAnsi="Times New Roman" w:cs="Times New Roman"/>
          <w:sz w:val="24"/>
          <w:szCs w:val="24"/>
        </w:rPr>
        <w:t>lifelong</w:t>
      </w:r>
      <w:r w:rsidR="00363FC9" w:rsidRPr="00CB4863">
        <w:rPr>
          <w:rFonts w:ascii="Times New Roman" w:hAnsi="Times New Roman" w:cs="Times New Roman"/>
          <w:sz w:val="24"/>
          <w:szCs w:val="24"/>
        </w:rPr>
        <w:t xml:space="preserve"> addiction and abuse of opioid drugs. The effects are dire</w:t>
      </w:r>
      <w:r w:rsidR="00F05717">
        <w:rPr>
          <w:rFonts w:ascii="Times New Roman" w:hAnsi="Times New Roman" w:cs="Times New Roman"/>
          <w:sz w:val="24"/>
          <w:szCs w:val="24"/>
        </w:rPr>
        <w:t>,</w:t>
      </w:r>
      <w:r w:rsidR="00363FC9" w:rsidRPr="00CB4863">
        <w:rPr>
          <w:rFonts w:ascii="Times New Roman" w:hAnsi="Times New Roman" w:cs="Times New Roman"/>
          <w:sz w:val="24"/>
          <w:szCs w:val="24"/>
        </w:rPr>
        <w:t xml:space="preserve"> suicidal attempts, overdoses that leads to death. It is upon the federal government to impact policies that will reverse the consequences associated with high rate of opioid abuse on its community members.</w:t>
      </w:r>
    </w:p>
    <w:p w14:paraId="2F24C706" w14:textId="77777777" w:rsidR="003C013E" w:rsidRDefault="00363FC9" w:rsidP="00A61282">
      <w:pPr>
        <w:spacing w:line="480" w:lineRule="auto"/>
        <w:jc w:val="center"/>
        <w:rPr>
          <w:rFonts w:ascii="Times New Roman" w:hAnsi="Times New Roman" w:cs="Times New Roman"/>
          <w:b/>
          <w:sz w:val="24"/>
          <w:szCs w:val="24"/>
        </w:rPr>
      </w:pPr>
      <w:r w:rsidRPr="00CB4863">
        <w:rPr>
          <w:rFonts w:ascii="Times New Roman" w:hAnsi="Times New Roman" w:cs="Times New Roman"/>
          <w:b/>
          <w:sz w:val="24"/>
          <w:szCs w:val="24"/>
        </w:rPr>
        <w:t>Upstream Determinants of Opioid Abuse</w:t>
      </w:r>
    </w:p>
    <w:p w14:paraId="41B67BD2" w14:textId="486790F9" w:rsidR="003C013E" w:rsidRDefault="00363FC9" w:rsidP="00A61282">
      <w:pPr>
        <w:spacing w:line="480" w:lineRule="auto"/>
        <w:ind w:firstLine="720"/>
        <w:rPr>
          <w:rFonts w:ascii="Times New Roman" w:hAnsi="Times New Roman" w:cs="Times New Roman"/>
          <w:sz w:val="24"/>
          <w:szCs w:val="24"/>
        </w:rPr>
      </w:pPr>
      <w:r w:rsidRPr="00CB4863">
        <w:rPr>
          <w:rFonts w:ascii="Times New Roman" w:hAnsi="Times New Roman" w:cs="Times New Roman"/>
          <w:sz w:val="24"/>
          <w:szCs w:val="24"/>
        </w:rPr>
        <w:lastRenderedPageBreak/>
        <w:t xml:space="preserve">American Journal </w:t>
      </w:r>
      <w:r w:rsidR="00846924" w:rsidRPr="00CB4863">
        <w:rPr>
          <w:rFonts w:ascii="Times New Roman" w:hAnsi="Times New Roman" w:cs="Times New Roman"/>
          <w:sz w:val="24"/>
          <w:szCs w:val="24"/>
        </w:rPr>
        <w:t>on</w:t>
      </w:r>
      <w:r w:rsidRPr="00CB4863">
        <w:rPr>
          <w:rFonts w:ascii="Times New Roman" w:hAnsi="Times New Roman" w:cs="Times New Roman"/>
          <w:sz w:val="24"/>
          <w:szCs w:val="24"/>
        </w:rPr>
        <w:t xml:space="preserve"> Public Health </w:t>
      </w:r>
      <w:r w:rsidR="00846924" w:rsidRPr="00CB4863">
        <w:rPr>
          <w:rFonts w:ascii="Times New Roman" w:hAnsi="Times New Roman" w:cs="Times New Roman"/>
          <w:sz w:val="24"/>
          <w:szCs w:val="24"/>
        </w:rPr>
        <w:t>recently outlined various factors that lead to this substance abuse in nearly all states across America. For the purpose of this paper</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therefore, I shall limit my description of these factors to communities located on the margins of mid-western societies.  The journal outlines that that of all the determinants, legislative policies</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particularly those that permit medical or pharmaceutical prescription of the drug to be the root cause of the drug’s overdose crisis in America. The system has permitted </w:t>
      </w:r>
      <w:r w:rsidR="00F05717">
        <w:rPr>
          <w:rFonts w:ascii="Times New Roman" w:hAnsi="Times New Roman" w:cs="Times New Roman"/>
          <w:sz w:val="24"/>
          <w:szCs w:val="24"/>
        </w:rPr>
        <w:t xml:space="preserve">the </w:t>
      </w:r>
      <w:r w:rsidR="00846924" w:rsidRPr="00CB4863">
        <w:rPr>
          <w:rFonts w:ascii="Times New Roman" w:hAnsi="Times New Roman" w:cs="Times New Roman"/>
          <w:sz w:val="24"/>
          <w:szCs w:val="24"/>
        </w:rPr>
        <w:t>prescription of the drug to the consumers</w:t>
      </w:r>
      <w:r w:rsidR="00CE676F">
        <w:rPr>
          <w:rFonts w:ascii="Times New Roman" w:hAnsi="Times New Roman" w:cs="Times New Roman"/>
          <w:sz w:val="24"/>
          <w:szCs w:val="24"/>
        </w:rPr>
        <w:t xml:space="preserve"> (</w:t>
      </w:r>
      <w:r w:rsidR="00CE676F" w:rsidRPr="00CE676F">
        <w:rPr>
          <w:rFonts w:ascii="Times New Roman" w:hAnsi="Times New Roman" w:cs="Times New Roman"/>
          <w:sz w:val="24"/>
          <w:szCs w:val="24"/>
        </w:rPr>
        <w:t>Busserolles</w:t>
      </w:r>
      <w:r w:rsidR="00CE676F">
        <w:rPr>
          <w:rFonts w:ascii="Times New Roman" w:hAnsi="Times New Roman" w:cs="Times New Roman"/>
          <w:sz w:val="24"/>
          <w:szCs w:val="24"/>
        </w:rPr>
        <w:t xml:space="preserve"> et al</w:t>
      </w:r>
      <w:r w:rsidR="00F05717">
        <w:rPr>
          <w:rFonts w:ascii="Times New Roman" w:hAnsi="Times New Roman" w:cs="Times New Roman"/>
          <w:sz w:val="24"/>
          <w:szCs w:val="24"/>
        </w:rPr>
        <w:t xml:space="preserve">., </w:t>
      </w:r>
      <w:r w:rsidR="00CE676F">
        <w:rPr>
          <w:rFonts w:ascii="Times New Roman" w:hAnsi="Times New Roman" w:cs="Times New Roman"/>
          <w:sz w:val="24"/>
          <w:szCs w:val="24"/>
        </w:rPr>
        <w:t>2020)</w:t>
      </w:r>
      <w:r w:rsidR="00846924" w:rsidRPr="00CB4863">
        <w:rPr>
          <w:rFonts w:ascii="Times New Roman" w:hAnsi="Times New Roman" w:cs="Times New Roman"/>
          <w:sz w:val="24"/>
          <w:szCs w:val="24"/>
        </w:rPr>
        <w:t>. Pharmaceutical companies</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through their joint boards of associations</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lured the selling of this drug as they described it to being addictive free and more of pain</w:t>
      </w:r>
      <w:r w:rsidR="00F05717">
        <w:rPr>
          <w:rFonts w:ascii="Times New Roman" w:hAnsi="Times New Roman" w:cs="Times New Roman"/>
          <w:sz w:val="24"/>
          <w:szCs w:val="24"/>
        </w:rPr>
        <w:t>-</w:t>
      </w:r>
      <w:r w:rsidR="00846924" w:rsidRPr="00CB4863">
        <w:rPr>
          <w:rFonts w:ascii="Times New Roman" w:hAnsi="Times New Roman" w:cs="Times New Roman"/>
          <w:sz w:val="24"/>
          <w:szCs w:val="24"/>
        </w:rPr>
        <w:t>relieving to the human sufferings. This in effect</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has</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however</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 drawn hundreds of civilian purchases across mid-western societies. Equally surrounded by low</w:t>
      </w:r>
      <w:r w:rsidR="00F05717">
        <w:rPr>
          <w:rFonts w:ascii="Times New Roman" w:hAnsi="Times New Roman" w:cs="Times New Roman"/>
          <w:sz w:val="24"/>
          <w:szCs w:val="24"/>
        </w:rPr>
        <w:t>-</w:t>
      </w:r>
      <w:r w:rsidR="00846924" w:rsidRPr="00CB4863">
        <w:rPr>
          <w:rFonts w:ascii="Times New Roman" w:hAnsi="Times New Roman" w:cs="Times New Roman"/>
          <w:sz w:val="24"/>
          <w:szCs w:val="24"/>
        </w:rPr>
        <w:t>income employment opportunities, the older generations that tend to suffer from other lifestyle disease</w:t>
      </w:r>
      <w:r w:rsidR="00F05717">
        <w:rPr>
          <w:rFonts w:ascii="Times New Roman" w:hAnsi="Times New Roman" w:cs="Times New Roman"/>
          <w:sz w:val="24"/>
          <w:szCs w:val="24"/>
        </w:rPr>
        <w:t>s</w:t>
      </w:r>
      <w:r w:rsidR="00846924" w:rsidRPr="00CB4863">
        <w:rPr>
          <w:rFonts w:ascii="Times New Roman" w:hAnsi="Times New Roman" w:cs="Times New Roman"/>
          <w:sz w:val="24"/>
          <w:szCs w:val="24"/>
        </w:rPr>
        <w:t xml:space="preserve"> such as high blood pressure and obesity have </w:t>
      </w:r>
      <w:r w:rsidR="0048642D" w:rsidRPr="00CB4863">
        <w:rPr>
          <w:rFonts w:ascii="Times New Roman" w:hAnsi="Times New Roman" w:cs="Times New Roman"/>
          <w:sz w:val="24"/>
          <w:szCs w:val="24"/>
        </w:rPr>
        <w:t>additionally</w:t>
      </w:r>
      <w:r w:rsidR="00846924" w:rsidRPr="00CB4863">
        <w:rPr>
          <w:rFonts w:ascii="Times New Roman" w:hAnsi="Times New Roman" w:cs="Times New Roman"/>
          <w:sz w:val="24"/>
          <w:szCs w:val="24"/>
        </w:rPr>
        <w:t xml:space="preserve"> become more vulnerable to the addictive effects of the drugs. They do the drugs as way of </w:t>
      </w:r>
      <w:r w:rsidR="0048642D" w:rsidRPr="00CB4863">
        <w:rPr>
          <w:rFonts w:ascii="Times New Roman" w:hAnsi="Times New Roman" w:cs="Times New Roman"/>
          <w:sz w:val="24"/>
          <w:szCs w:val="24"/>
        </w:rPr>
        <w:t>helping themselves to subside</w:t>
      </w:r>
      <w:r w:rsidR="00846924" w:rsidRPr="00CB4863">
        <w:rPr>
          <w:rFonts w:ascii="Times New Roman" w:hAnsi="Times New Roman" w:cs="Times New Roman"/>
          <w:sz w:val="24"/>
          <w:szCs w:val="24"/>
        </w:rPr>
        <w:t xml:space="preserve"> their perennial </w:t>
      </w:r>
      <w:r w:rsidR="0048642D" w:rsidRPr="00CB4863">
        <w:rPr>
          <w:rFonts w:ascii="Times New Roman" w:hAnsi="Times New Roman" w:cs="Times New Roman"/>
          <w:sz w:val="24"/>
          <w:szCs w:val="24"/>
        </w:rPr>
        <w:t>pains</w:t>
      </w:r>
      <w:r w:rsidR="00F05717">
        <w:rPr>
          <w:rFonts w:ascii="Times New Roman" w:hAnsi="Times New Roman" w:cs="Times New Roman"/>
          <w:sz w:val="24"/>
          <w:szCs w:val="24"/>
        </w:rPr>
        <w:t>,</w:t>
      </w:r>
      <w:r w:rsidR="0048642D" w:rsidRPr="00CB4863">
        <w:rPr>
          <w:rFonts w:ascii="Times New Roman" w:hAnsi="Times New Roman" w:cs="Times New Roman"/>
          <w:sz w:val="24"/>
          <w:szCs w:val="24"/>
        </w:rPr>
        <w:t xml:space="preserve"> which in the long</w:t>
      </w:r>
      <w:r w:rsidR="00F05717">
        <w:rPr>
          <w:rFonts w:ascii="Times New Roman" w:hAnsi="Times New Roman" w:cs="Times New Roman"/>
          <w:sz w:val="24"/>
          <w:szCs w:val="24"/>
        </w:rPr>
        <w:t>-</w:t>
      </w:r>
      <w:r w:rsidR="00846924" w:rsidRPr="00CB4863">
        <w:rPr>
          <w:rFonts w:ascii="Times New Roman" w:hAnsi="Times New Roman" w:cs="Times New Roman"/>
          <w:sz w:val="24"/>
          <w:szCs w:val="24"/>
        </w:rPr>
        <w:t xml:space="preserve">run impacts devastating </w:t>
      </w:r>
      <w:r w:rsidR="0048642D" w:rsidRPr="00CB4863">
        <w:rPr>
          <w:rFonts w:ascii="Times New Roman" w:hAnsi="Times New Roman" w:cs="Times New Roman"/>
          <w:sz w:val="24"/>
          <w:szCs w:val="24"/>
        </w:rPr>
        <w:t>consequences</w:t>
      </w:r>
      <w:r w:rsidR="00846924" w:rsidRPr="00CB4863">
        <w:rPr>
          <w:rFonts w:ascii="Times New Roman" w:hAnsi="Times New Roman" w:cs="Times New Roman"/>
          <w:sz w:val="24"/>
          <w:szCs w:val="24"/>
        </w:rPr>
        <w:t xml:space="preserve"> like overdose</w:t>
      </w:r>
      <w:r w:rsidR="00F05717">
        <w:rPr>
          <w:rFonts w:ascii="Times New Roman" w:hAnsi="Times New Roman" w:cs="Times New Roman"/>
          <w:sz w:val="24"/>
          <w:szCs w:val="24"/>
        </w:rPr>
        <w:t>-</w:t>
      </w:r>
      <w:r w:rsidR="0048642D" w:rsidRPr="00CB4863">
        <w:rPr>
          <w:rFonts w:ascii="Times New Roman" w:hAnsi="Times New Roman" w:cs="Times New Roman"/>
          <w:sz w:val="24"/>
          <w:szCs w:val="24"/>
        </w:rPr>
        <w:t xml:space="preserve">related </w:t>
      </w:r>
      <w:r w:rsidR="00846924" w:rsidRPr="00CB4863">
        <w:rPr>
          <w:rFonts w:ascii="Times New Roman" w:hAnsi="Times New Roman" w:cs="Times New Roman"/>
          <w:sz w:val="24"/>
          <w:szCs w:val="24"/>
        </w:rPr>
        <w:t xml:space="preserve">deaths </w:t>
      </w:r>
      <w:r w:rsidR="0048642D" w:rsidRPr="00CB4863">
        <w:rPr>
          <w:rFonts w:ascii="Times New Roman" w:hAnsi="Times New Roman" w:cs="Times New Roman"/>
          <w:sz w:val="24"/>
          <w:szCs w:val="24"/>
        </w:rPr>
        <w:t xml:space="preserve">and suicides </w:t>
      </w:r>
      <w:r w:rsidR="00846924" w:rsidRPr="00CB4863">
        <w:rPr>
          <w:rFonts w:ascii="Times New Roman" w:hAnsi="Times New Roman" w:cs="Times New Roman"/>
          <w:sz w:val="24"/>
          <w:szCs w:val="24"/>
        </w:rPr>
        <w:t xml:space="preserve">on the populations. </w:t>
      </w:r>
      <w:r w:rsidR="0048642D" w:rsidRPr="00CB4863">
        <w:rPr>
          <w:rFonts w:ascii="Times New Roman" w:hAnsi="Times New Roman" w:cs="Times New Roman"/>
          <w:sz w:val="24"/>
          <w:szCs w:val="24"/>
        </w:rPr>
        <w:t>On the other hand, younger generations of first</w:t>
      </w:r>
      <w:r w:rsidR="00F05717">
        <w:rPr>
          <w:rFonts w:ascii="Times New Roman" w:hAnsi="Times New Roman" w:cs="Times New Roman"/>
          <w:sz w:val="24"/>
          <w:szCs w:val="24"/>
        </w:rPr>
        <w:t>-</w:t>
      </w:r>
      <w:r w:rsidR="0048642D" w:rsidRPr="00CB4863">
        <w:rPr>
          <w:rFonts w:ascii="Times New Roman" w:hAnsi="Times New Roman" w:cs="Times New Roman"/>
          <w:sz w:val="24"/>
          <w:szCs w:val="24"/>
        </w:rPr>
        <w:t xml:space="preserve">time mothers have been reported to give birth to children that show signs of withdrawal syndromes. This is consequential to the effects that the actual legislative policies that have allowed </w:t>
      </w:r>
      <w:r w:rsidR="00F05717">
        <w:rPr>
          <w:rFonts w:ascii="Times New Roman" w:hAnsi="Times New Roman" w:cs="Times New Roman"/>
          <w:sz w:val="24"/>
          <w:szCs w:val="24"/>
        </w:rPr>
        <w:t xml:space="preserve">the </w:t>
      </w:r>
      <w:r w:rsidR="0048642D" w:rsidRPr="00CB4863">
        <w:rPr>
          <w:rFonts w:ascii="Times New Roman" w:hAnsi="Times New Roman" w:cs="Times New Roman"/>
          <w:sz w:val="24"/>
          <w:szCs w:val="24"/>
        </w:rPr>
        <w:t>prescription of such drugs to the common majority</w:t>
      </w:r>
      <w:r w:rsidR="00F05717">
        <w:rPr>
          <w:rFonts w:ascii="Times New Roman" w:hAnsi="Times New Roman" w:cs="Times New Roman"/>
          <w:sz w:val="24"/>
          <w:szCs w:val="24"/>
        </w:rPr>
        <w:t>,</w:t>
      </w:r>
      <w:r w:rsidR="0048642D" w:rsidRPr="00CB4863">
        <w:rPr>
          <w:rFonts w:ascii="Times New Roman" w:hAnsi="Times New Roman" w:cs="Times New Roman"/>
          <w:sz w:val="24"/>
          <w:szCs w:val="24"/>
        </w:rPr>
        <w:t xml:space="preserve"> especially those living in societally ascribed socioeconomic standards.</w:t>
      </w:r>
    </w:p>
    <w:p w14:paraId="6BAD2FA6" w14:textId="7DA8BE77" w:rsidR="003C013E" w:rsidRDefault="0048642D" w:rsidP="00A61282">
      <w:pPr>
        <w:spacing w:line="480" w:lineRule="auto"/>
        <w:ind w:firstLine="720"/>
        <w:rPr>
          <w:rFonts w:ascii="Times New Roman" w:hAnsi="Times New Roman" w:cs="Times New Roman"/>
          <w:sz w:val="24"/>
          <w:szCs w:val="24"/>
        </w:rPr>
      </w:pPr>
      <w:r w:rsidRPr="00CB4863">
        <w:rPr>
          <w:rFonts w:ascii="Times New Roman" w:hAnsi="Times New Roman" w:cs="Times New Roman"/>
          <w:sz w:val="24"/>
          <w:szCs w:val="24"/>
        </w:rPr>
        <w:t>Historical factors suc</w:t>
      </w:r>
      <w:r w:rsidR="00EF6C6F" w:rsidRPr="00CB4863">
        <w:rPr>
          <w:rFonts w:ascii="Times New Roman" w:hAnsi="Times New Roman" w:cs="Times New Roman"/>
          <w:sz w:val="24"/>
          <w:szCs w:val="24"/>
        </w:rPr>
        <w:t>h as those associated with race and gender</w:t>
      </w:r>
      <w:r w:rsidRPr="00CB4863">
        <w:rPr>
          <w:rFonts w:ascii="Times New Roman" w:hAnsi="Times New Roman" w:cs="Times New Roman"/>
          <w:sz w:val="24"/>
          <w:szCs w:val="24"/>
        </w:rPr>
        <w:t xml:space="preserve"> discrimination</w:t>
      </w:r>
      <w:r w:rsidR="00EF6C6F" w:rsidRPr="00CB4863">
        <w:rPr>
          <w:rFonts w:ascii="Times New Roman" w:hAnsi="Times New Roman" w:cs="Times New Roman"/>
          <w:sz w:val="24"/>
          <w:szCs w:val="24"/>
        </w:rPr>
        <w:t>, unequal opportunities for people as constituted in the Bill of Rights</w:t>
      </w:r>
      <w:r w:rsidR="00F01ADF" w:rsidRPr="00CB4863">
        <w:rPr>
          <w:rFonts w:ascii="Times New Roman" w:hAnsi="Times New Roman" w:cs="Times New Roman"/>
          <w:sz w:val="24"/>
          <w:szCs w:val="24"/>
        </w:rPr>
        <w:t xml:space="preserve"> and varied sex perception</w:t>
      </w:r>
      <w:r w:rsidR="00EF6C6F" w:rsidRPr="00CB4863">
        <w:rPr>
          <w:rFonts w:ascii="Times New Roman" w:hAnsi="Times New Roman" w:cs="Times New Roman"/>
          <w:sz w:val="24"/>
          <w:szCs w:val="24"/>
        </w:rPr>
        <w:t>s</w:t>
      </w:r>
      <w:r w:rsidR="00F01ADF" w:rsidRPr="00CB4863">
        <w:rPr>
          <w:rFonts w:ascii="Times New Roman" w:hAnsi="Times New Roman" w:cs="Times New Roman"/>
          <w:sz w:val="24"/>
          <w:szCs w:val="24"/>
        </w:rPr>
        <w:t xml:space="preserve"> have immensely contributed to the high rates of opioid abuse as well as substance abuse</w:t>
      </w:r>
      <w:r w:rsidR="00C14520">
        <w:rPr>
          <w:rFonts w:ascii="Times New Roman" w:hAnsi="Times New Roman" w:cs="Times New Roman"/>
          <w:sz w:val="24"/>
          <w:szCs w:val="24"/>
        </w:rPr>
        <w:t xml:space="preserve"> (Rhodes et al</w:t>
      </w:r>
      <w:r w:rsidR="00DA3AF2">
        <w:rPr>
          <w:rFonts w:ascii="Times New Roman" w:hAnsi="Times New Roman" w:cs="Times New Roman"/>
          <w:sz w:val="24"/>
          <w:szCs w:val="24"/>
        </w:rPr>
        <w:t>.</w:t>
      </w:r>
      <w:r w:rsidR="00C14520">
        <w:rPr>
          <w:rFonts w:ascii="Times New Roman" w:hAnsi="Times New Roman" w:cs="Times New Roman"/>
          <w:sz w:val="24"/>
          <w:szCs w:val="24"/>
        </w:rPr>
        <w:t xml:space="preserve"> </w:t>
      </w:r>
      <w:r w:rsidR="00C14520" w:rsidRPr="00C14520">
        <w:rPr>
          <w:rFonts w:ascii="Times New Roman" w:hAnsi="Times New Roman" w:cs="Times New Roman"/>
          <w:sz w:val="24"/>
          <w:szCs w:val="24"/>
        </w:rPr>
        <w:t>2019)</w:t>
      </w:r>
      <w:r w:rsidR="00F01ADF" w:rsidRPr="00CB4863">
        <w:rPr>
          <w:rFonts w:ascii="Times New Roman" w:hAnsi="Times New Roman" w:cs="Times New Roman"/>
          <w:sz w:val="24"/>
          <w:szCs w:val="24"/>
        </w:rPr>
        <w:t>.  All of the elements mentioned above have pushed and still pushes the concerned individuals towards social disillusionment</w:t>
      </w:r>
      <w:r w:rsidR="00DA3AF2">
        <w:rPr>
          <w:rFonts w:ascii="Times New Roman" w:hAnsi="Times New Roman" w:cs="Times New Roman"/>
          <w:sz w:val="24"/>
          <w:szCs w:val="24"/>
        </w:rPr>
        <w:t>,</w:t>
      </w:r>
      <w:r w:rsidR="00F01ADF" w:rsidRPr="00CB4863">
        <w:rPr>
          <w:rFonts w:ascii="Times New Roman" w:hAnsi="Times New Roman" w:cs="Times New Roman"/>
          <w:sz w:val="24"/>
          <w:szCs w:val="24"/>
        </w:rPr>
        <w:t xml:space="preserve"> thus plunging them into abuse of such substances</w:t>
      </w:r>
      <w:r w:rsidR="00CE676F">
        <w:rPr>
          <w:rFonts w:ascii="Times New Roman" w:hAnsi="Times New Roman" w:cs="Times New Roman"/>
          <w:sz w:val="24"/>
          <w:szCs w:val="24"/>
        </w:rPr>
        <w:t xml:space="preserve"> as is explained by</w:t>
      </w:r>
      <w:r w:rsidR="00CE676F" w:rsidRPr="00CE676F">
        <w:t xml:space="preserve"> </w:t>
      </w:r>
      <w:r w:rsidR="00CE676F">
        <w:rPr>
          <w:rFonts w:ascii="Times New Roman" w:hAnsi="Times New Roman" w:cs="Times New Roman"/>
          <w:sz w:val="24"/>
          <w:szCs w:val="24"/>
        </w:rPr>
        <w:t>Farisco,</w:t>
      </w:r>
      <w:r w:rsidR="00CE676F" w:rsidRPr="00CE676F">
        <w:rPr>
          <w:rFonts w:ascii="Times New Roman" w:hAnsi="Times New Roman" w:cs="Times New Roman"/>
          <w:sz w:val="24"/>
          <w:szCs w:val="24"/>
        </w:rPr>
        <w:t xml:space="preserve"> Evers</w:t>
      </w:r>
      <w:r w:rsidR="00CE676F">
        <w:rPr>
          <w:rFonts w:ascii="Times New Roman" w:hAnsi="Times New Roman" w:cs="Times New Roman"/>
          <w:sz w:val="24"/>
          <w:szCs w:val="24"/>
        </w:rPr>
        <w:t xml:space="preserve"> &amp; Changeux (2018)</w:t>
      </w:r>
      <w:r w:rsidR="00F01ADF" w:rsidRPr="00CB4863">
        <w:rPr>
          <w:rFonts w:ascii="Times New Roman" w:hAnsi="Times New Roman" w:cs="Times New Roman"/>
          <w:sz w:val="24"/>
          <w:szCs w:val="24"/>
        </w:rPr>
        <w:t xml:space="preserve">. </w:t>
      </w:r>
      <w:r w:rsidR="00DA3AF2">
        <w:rPr>
          <w:rFonts w:ascii="Times New Roman" w:hAnsi="Times New Roman" w:cs="Times New Roman"/>
          <w:sz w:val="24"/>
          <w:szCs w:val="24"/>
        </w:rPr>
        <w:t>The m</w:t>
      </w:r>
      <w:r w:rsidR="00F01ADF" w:rsidRPr="00CB4863">
        <w:rPr>
          <w:rFonts w:ascii="Times New Roman" w:hAnsi="Times New Roman" w:cs="Times New Roman"/>
          <w:sz w:val="24"/>
          <w:szCs w:val="24"/>
        </w:rPr>
        <w:t xml:space="preserve">ajority </w:t>
      </w:r>
      <w:r w:rsidR="00F01ADF" w:rsidRPr="00CB4863">
        <w:rPr>
          <w:rFonts w:ascii="Times New Roman" w:hAnsi="Times New Roman" w:cs="Times New Roman"/>
          <w:sz w:val="24"/>
          <w:szCs w:val="24"/>
        </w:rPr>
        <w:lastRenderedPageBreak/>
        <w:t xml:space="preserve">of the black people living in the low-income communities of mid-western societies report high numbers of substance abuse </w:t>
      </w:r>
      <w:r w:rsidR="00EF6C6F" w:rsidRPr="00CB4863">
        <w:rPr>
          <w:rFonts w:ascii="Times New Roman" w:hAnsi="Times New Roman" w:cs="Times New Roman"/>
          <w:sz w:val="24"/>
          <w:szCs w:val="24"/>
        </w:rPr>
        <w:t xml:space="preserve">victims </w:t>
      </w:r>
      <w:r w:rsidR="00F01ADF" w:rsidRPr="00CB4863">
        <w:rPr>
          <w:rFonts w:ascii="Times New Roman" w:hAnsi="Times New Roman" w:cs="Times New Roman"/>
          <w:sz w:val="24"/>
          <w:szCs w:val="24"/>
        </w:rPr>
        <w:t xml:space="preserve">vis-à-vis the negatively changing demographic tendencies occasioned by </w:t>
      </w:r>
      <w:r w:rsidR="00EF6C6F" w:rsidRPr="00CB4863">
        <w:rPr>
          <w:rFonts w:ascii="Times New Roman" w:hAnsi="Times New Roman" w:cs="Times New Roman"/>
          <w:sz w:val="24"/>
          <w:szCs w:val="24"/>
        </w:rPr>
        <w:t xml:space="preserve">fatal impacts of the substance abuse. </w:t>
      </w:r>
      <w:r w:rsidR="00846924" w:rsidRPr="00CB4863">
        <w:rPr>
          <w:rFonts w:ascii="Times New Roman" w:hAnsi="Times New Roman" w:cs="Times New Roman"/>
          <w:sz w:val="24"/>
          <w:szCs w:val="24"/>
        </w:rPr>
        <w:t xml:space="preserve">  </w:t>
      </w:r>
      <w:r w:rsidR="00EF6C6F" w:rsidRPr="00CB4863">
        <w:rPr>
          <w:rFonts w:ascii="Times New Roman" w:hAnsi="Times New Roman" w:cs="Times New Roman"/>
          <w:sz w:val="24"/>
          <w:szCs w:val="24"/>
        </w:rPr>
        <w:t>Furthermore, there are members coming from such communities that do not pay regards or show concerns to their dietary uptakes hence contracting lifestyle</w:t>
      </w:r>
      <w:r w:rsidR="00DA3AF2">
        <w:rPr>
          <w:rFonts w:ascii="Times New Roman" w:hAnsi="Times New Roman" w:cs="Times New Roman"/>
          <w:sz w:val="24"/>
          <w:szCs w:val="24"/>
        </w:rPr>
        <w:t>-</w:t>
      </w:r>
      <w:r w:rsidR="00EF6C6F" w:rsidRPr="00CB4863">
        <w:rPr>
          <w:rFonts w:ascii="Times New Roman" w:hAnsi="Times New Roman" w:cs="Times New Roman"/>
          <w:sz w:val="24"/>
          <w:szCs w:val="24"/>
        </w:rPr>
        <w:t>related diseases such as obesity. Interconnections between lifestyle diseases like obesity, disabilities resulted from injuries gotten from hard labor employments, chronic pains, depression and substance abuse are among the key characteristics of how the victims of low socioeconomic societies live.</w:t>
      </w:r>
      <w:r w:rsidR="00B93A24" w:rsidRPr="00CB4863">
        <w:rPr>
          <w:rFonts w:ascii="Times New Roman" w:hAnsi="Times New Roman" w:cs="Times New Roman"/>
          <w:sz w:val="24"/>
          <w:szCs w:val="24"/>
        </w:rPr>
        <w:t xml:space="preserve">  Continued failure to intervene in the fight to correct and restore normal health orders of these </w:t>
      </w:r>
      <w:r w:rsidR="00CB4863" w:rsidRPr="00CB4863">
        <w:rPr>
          <w:rFonts w:ascii="Times New Roman" w:hAnsi="Times New Roman" w:cs="Times New Roman"/>
          <w:sz w:val="24"/>
          <w:szCs w:val="24"/>
        </w:rPr>
        <w:t>citizens widens the gap of the people</w:t>
      </w:r>
      <w:r w:rsidR="00B93A24" w:rsidRPr="00CB4863">
        <w:rPr>
          <w:rFonts w:ascii="Times New Roman" w:hAnsi="Times New Roman" w:cs="Times New Roman"/>
          <w:sz w:val="24"/>
          <w:szCs w:val="24"/>
        </w:rPr>
        <w:t xml:space="preserve"> suffering from opioid abuse and the other normally healthy citizens.</w:t>
      </w:r>
    </w:p>
    <w:p w14:paraId="126C9943" w14:textId="02C3875D" w:rsidR="003C013E" w:rsidRDefault="00B93A24" w:rsidP="00A61282">
      <w:pPr>
        <w:spacing w:line="480" w:lineRule="auto"/>
        <w:ind w:firstLine="720"/>
        <w:rPr>
          <w:rFonts w:ascii="Times New Roman" w:hAnsi="Times New Roman" w:cs="Times New Roman"/>
          <w:sz w:val="24"/>
          <w:szCs w:val="24"/>
        </w:rPr>
      </w:pPr>
      <w:r w:rsidRPr="00CB4863">
        <w:rPr>
          <w:rFonts w:ascii="Times New Roman" w:hAnsi="Times New Roman" w:cs="Times New Roman"/>
          <w:sz w:val="24"/>
          <w:szCs w:val="24"/>
        </w:rPr>
        <w:t>American structural system is economically ingrained simply into those called the haves and the have nots. It is a predisposition that calls for the members of the society who do not possess material affluence to commit their lives to serv</w:t>
      </w:r>
      <w:r w:rsidR="00DA3AF2">
        <w:rPr>
          <w:rFonts w:ascii="Times New Roman" w:hAnsi="Times New Roman" w:cs="Times New Roman"/>
          <w:sz w:val="24"/>
          <w:szCs w:val="24"/>
        </w:rPr>
        <w:t>ing</w:t>
      </w:r>
      <w:r w:rsidRPr="00CB4863">
        <w:rPr>
          <w:rFonts w:ascii="Times New Roman" w:hAnsi="Times New Roman" w:cs="Times New Roman"/>
          <w:sz w:val="24"/>
          <w:szCs w:val="24"/>
        </w:rPr>
        <w:t xml:space="preserve"> the rich ones. Historically imbalanced from the word go, the white</w:t>
      </w:r>
      <w:r w:rsidR="00DA3AF2">
        <w:rPr>
          <w:rFonts w:ascii="Times New Roman" w:hAnsi="Times New Roman" w:cs="Times New Roman"/>
          <w:sz w:val="24"/>
          <w:szCs w:val="24"/>
        </w:rPr>
        <w:t>-</w:t>
      </w:r>
      <w:r w:rsidRPr="00CB4863">
        <w:rPr>
          <w:rFonts w:ascii="Times New Roman" w:hAnsi="Times New Roman" w:cs="Times New Roman"/>
          <w:sz w:val="24"/>
          <w:szCs w:val="24"/>
        </w:rPr>
        <w:t>colo</w:t>
      </w:r>
      <w:r w:rsidR="00DA3AF2">
        <w:rPr>
          <w:rFonts w:ascii="Times New Roman" w:hAnsi="Times New Roman" w:cs="Times New Roman"/>
          <w:sz w:val="24"/>
          <w:szCs w:val="24"/>
        </w:rPr>
        <w:t>u</w:t>
      </w:r>
      <w:r w:rsidRPr="00CB4863">
        <w:rPr>
          <w:rFonts w:ascii="Times New Roman" w:hAnsi="Times New Roman" w:cs="Times New Roman"/>
          <w:sz w:val="24"/>
          <w:szCs w:val="24"/>
        </w:rPr>
        <w:t>red folks have had the upper hand in affluence thus employing the colored people. This service and counter-servicing has had the majority of people living in poverty</w:t>
      </w:r>
      <w:r w:rsidR="00DA3AF2">
        <w:rPr>
          <w:rFonts w:ascii="Times New Roman" w:hAnsi="Times New Roman" w:cs="Times New Roman"/>
          <w:sz w:val="24"/>
          <w:szCs w:val="24"/>
        </w:rPr>
        <w:t>-</w:t>
      </w:r>
      <w:r w:rsidRPr="00CB4863">
        <w:rPr>
          <w:rFonts w:ascii="Times New Roman" w:hAnsi="Times New Roman" w:cs="Times New Roman"/>
          <w:sz w:val="24"/>
          <w:szCs w:val="24"/>
        </w:rPr>
        <w:t>related conditions, unworthy drug inflicted houses</w:t>
      </w:r>
      <w:r w:rsidR="00695835" w:rsidRPr="00CB4863">
        <w:rPr>
          <w:rFonts w:ascii="Times New Roman" w:hAnsi="Times New Roman" w:cs="Times New Roman"/>
          <w:sz w:val="24"/>
          <w:szCs w:val="24"/>
        </w:rPr>
        <w:t xml:space="preserve"> with behavio</w:t>
      </w:r>
      <w:r w:rsidR="009354FB">
        <w:rPr>
          <w:rFonts w:ascii="Times New Roman" w:hAnsi="Times New Roman" w:cs="Times New Roman"/>
          <w:sz w:val="24"/>
          <w:szCs w:val="24"/>
        </w:rPr>
        <w:t>u</w:t>
      </w:r>
      <w:r w:rsidR="00695835" w:rsidRPr="00CB4863">
        <w:rPr>
          <w:rFonts w:ascii="Times New Roman" w:hAnsi="Times New Roman" w:cs="Times New Roman"/>
          <w:sz w:val="24"/>
          <w:szCs w:val="24"/>
        </w:rPr>
        <w:t>ral and metabolic risks supplemented with poor medical access</w:t>
      </w:r>
      <w:r w:rsidR="00CE676F">
        <w:rPr>
          <w:rFonts w:ascii="Times New Roman" w:hAnsi="Times New Roman" w:cs="Times New Roman"/>
          <w:sz w:val="24"/>
          <w:szCs w:val="24"/>
        </w:rPr>
        <w:t xml:space="preserve"> as is posited by </w:t>
      </w:r>
      <w:r w:rsidR="00CE676F" w:rsidRPr="00CE676F">
        <w:rPr>
          <w:rFonts w:ascii="Times New Roman" w:hAnsi="Times New Roman" w:cs="Times New Roman"/>
          <w:sz w:val="24"/>
          <w:szCs w:val="24"/>
        </w:rPr>
        <w:t>Rhodes</w:t>
      </w:r>
      <w:r w:rsidR="00CE676F">
        <w:rPr>
          <w:rFonts w:ascii="Times New Roman" w:hAnsi="Times New Roman" w:cs="Times New Roman"/>
          <w:sz w:val="24"/>
          <w:szCs w:val="24"/>
        </w:rPr>
        <w:t xml:space="preserve"> et al (2019)</w:t>
      </w:r>
      <w:r w:rsidR="00695835" w:rsidRPr="00CB4863">
        <w:rPr>
          <w:rFonts w:ascii="Times New Roman" w:hAnsi="Times New Roman" w:cs="Times New Roman"/>
          <w:sz w:val="24"/>
          <w:szCs w:val="24"/>
        </w:rPr>
        <w:t xml:space="preserve">. All of these factors combined have and continue to plunge the majority of the young population to greatly dive into substance abuse. These problems in </w:t>
      </w:r>
      <w:r w:rsidR="00DA3AF2">
        <w:rPr>
          <w:rFonts w:ascii="Times New Roman" w:hAnsi="Times New Roman" w:cs="Times New Roman"/>
          <w:sz w:val="24"/>
          <w:szCs w:val="24"/>
        </w:rPr>
        <w:t xml:space="preserve">a </w:t>
      </w:r>
      <w:r w:rsidR="00695835" w:rsidRPr="00CB4863">
        <w:rPr>
          <w:rFonts w:ascii="Times New Roman" w:hAnsi="Times New Roman" w:cs="Times New Roman"/>
          <w:sz w:val="24"/>
          <w:szCs w:val="24"/>
        </w:rPr>
        <w:t>wider view</w:t>
      </w:r>
      <w:r w:rsidR="00DA3AF2">
        <w:rPr>
          <w:rFonts w:ascii="Times New Roman" w:hAnsi="Times New Roman" w:cs="Times New Roman"/>
          <w:sz w:val="24"/>
          <w:szCs w:val="24"/>
        </w:rPr>
        <w:t>,</w:t>
      </w:r>
      <w:r w:rsidR="00695835" w:rsidRPr="00CB4863">
        <w:rPr>
          <w:rFonts w:ascii="Times New Roman" w:hAnsi="Times New Roman" w:cs="Times New Roman"/>
          <w:sz w:val="24"/>
          <w:szCs w:val="24"/>
        </w:rPr>
        <w:t xml:space="preserve"> operate synergistically leaving no room to devolve oneself from them. It is</w:t>
      </w:r>
      <w:r w:rsidR="00DA3AF2">
        <w:rPr>
          <w:rFonts w:ascii="Times New Roman" w:hAnsi="Times New Roman" w:cs="Times New Roman"/>
          <w:sz w:val="24"/>
          <w:szCs w:val="24"/>
        </w:rPr>
        <w:t>,</w:t>
      </w:r>
      <w:r w:rsidR="00695835" w:rsidRPr="00CB4863">
        <w:rPr>
          <w:rFonts w:ascii="Times New Roman" w:hAnsi="Times New Roman" w:cs="Times New Roman"/>
          <w:sz w:val="24"/>
          <w:szCs w:val="24"/>
        </w:rPr>
        <w:t xml:space="preserve"> however</w:t>
      </w:r>
      <w:r w:rsidR="00DA3AF2">
        <w:rPr>
          <w:rFonts w:ascii="Times New Roman" w:hAnsi="Times New Roman" w:cs="Times New Roman"/>
          <w:sz w:val="24"/>
          <w:szCs w:val="24"/>
        </w:rPr>
        <w:t>,</w:t>
      </w:r>
      <w:r w:rsidR="00695835" w:rsidRPr="00CB4863">
        <w:rPr>
          <w:rFonts w:ascii="Times New Roman" w:hAnsi="Times New Roman" w:cs="Times New Roman"/>
          <w:sz w:val="24"/>
          <w:szCs w:val="24"/>
        </w:rPr>
        <w:t xml:space="preserve"> equally clear that not only does the population of the colored people bear the ultimate pain and burden but also those whites belonging to the middle-income gaps.  </w:t>
      </w:r>
      <w:r w:rsidRPr="00CB4863">
        <w:rPr>
          <w:rFonts w:ascii="Times New Roman" w:hAnsi="Times New Roman" w:cs="Times New Roman"/>
          <w:sz w:val="24"/>
          <w:szCs w:val="24"/>
        </w:rPr>
        <w:t xml:space="preserve"> </w:t>
      </w:r>
      <w:r w:rsidR="00695835" w:rsidRPr="00CB4863">
        <w:rPr>
          <w:rFonts w:ascii="Times New Roman" w:hAnsi="Times New Roman" w:cs="Times New Roman"/>
          <w:sz w:val="24"/>
          <w:szCs w:val="24"/>
        </w:rPr>
        <w:t>All in all, all these populations are in turn drifted to look for quick remedies to capsulate their mundane disappointments from opioid drugs.</w:t>
      </w:r>
    </w:p>
    <w:p w14:paraId="41925B43" w14:textId="245BEBF3" w:rsidR="003C013E" w:rsidRDefault="002273A1" w:rsidP="00A6128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w:t>
      </w:r>
      <w:r w:rsidR="00695835" w:rsidRPr="00CB4863">
        <w:rPr>
          <w:rFonts w:ascii="Times New Roman" w:hAnsi="Times New Roman" w:cs="Times New Roman"/>
          <w:sz w:val="24"/>
          <w:szCs w:val="24"/>
        </w:rPr>
        <w:t xml:space="preserve">ociopolitical </w:t>
      </w:r>
      <w:r w:rsidR="00BB551C" w:rsidRPr="00CB4863">
        <w:rPr>
          <w:rFonts w:ascii="Times New Roman" w:hAnsi="Times New Roman" w:cs="Times New Roman"/>
          <w:sz w:val="24"/>
          <w:szCs w:val="24"/>
        </w:rPr>
        <w:t>relationship between the average citizens and that of political bigwigs has dilapidated into pro-forma only policy implementations. Medicare and Medicaid are two universal life insurance policies that</w:t>
      </w:r>
      <w:r w:rsidR="00FF6C8E" w:rsidRPr="00CB4863">
        <w:rPr>
          <w:rFonts w:ascii="Times New Roman" w:hAnsi="Times New Roman" w:cs="Times New Roman"/>
          <w:sz w:val="24"/>
          <w:szCs w:val="24"/>
        </w:rPr>
        <w:t xml:space="preserve"> are meant to cater for payment of medical services offered to the patient subscribers. Reports that substantiate this paper as depicted by American Journal on Public Health shows that illnesses related to vision, hearing and dental health are not covered in these two majorly utilized plans. This consequentially forces the enrollees to go for direct payments for opioid drugs in attempts to ease down the pains that originate from such three illnesses. The continuous and persistent usage of such opioid pain</w:t>
      </w:r>
      <w:r>
        <w:rPr>
          <w:rFonts w:ascii="Times New Roman" w:hAnsi="Times New Roman" w:cs="Times New Roman"/>
          <w:sz w:val="24"/>
          <w:szCs w:val="24"/>
        </w:rPr>
        <w:t>-</w:t>
      </w:r>
      <w:r w:rsidR="00FF6C8E" w:rsidRPr="00CB4863">
        <w:rPr>
          <w:rFonts w:ascii="Times New Roman" w:hAnsi="Times New Roman" w:cs="Times New Roman"/>
          <w:sz w:val="24"/>
          <w:szCs w:val="24"/>
        </w:rPr>
        <w:t xml:space="preserve">relieving drugs has resulted </w:t>
      </w:r>
      <w:r>
        <w:rPr>
          <w:rFonts w:ascii="Times New Roman" w:hAnsi="Times New Roman" w:cs="Times New Roman"/>
          <w:sz w:val="24"/>
          <w:szCs w:val="24"/>
        </w:rPr>
        <w:t>in</w:t>
      </w:r>
      <w:r w:rsidR="00FF6C8E" w:rsidRPr="00CB4863">
        <w:rPr>
          <w:rFonts w:ascii="Times New Roman" w:hAnsi="Times New Roman" w:cs="Times New Roman"/>
          <w:sz w:val="24"/>
          <w:szCs w:val="24"/>
        </w:rPr>
        <w:t xml:space="preserve"> detrimental effects of addiction, overdose and deaths of such victims. Accountable care organizations </w:t>
      </w:r>
      <w:r w:rsidR="0072378B" w:rsidRPr="00CB4863">
        <w:rPr>
          <w:rFonts w:ascii="Times New Roman" w:hAnsi="Times New Roman" w:cs="Times New Roman"/>
          <w:sz w:val="24"/>
          <w:szCs w:val="24"/>
        </w:rPr>
        <w:t>have the required financial incentives to invest in covering cases that emanate from the three mentioned illness</w:t>
      </w:r>
      <w:r>
        <w:rPr>
          <w:rFonts w:ascii="Times New Roman" w:hAnsi="Times New Roman" w:cs="Times New Roman"/>
          <w:sz w:val="24"/>
          <w:szCs w:val="24"/>
        </w:rPr>
        <w:t>-</w:t>
      </w:r>
      <w:r w:rsidR="0072378B" w:rsidRPr="00CB4863">
        <w:rPr>
          <w:rFonts w:ascii="Times New Roman" w:hAnsi="Times New Roman" w:cs="Times New Roman"/>
          <w:sz w:val="24"/>
          <w:szCs w:val="24"/>
        </w:rPr>
        <w:t>causing pains</w:t>
      </w:r>
      <w:r w:rsidR="00CE676F">
        <w:rPr>
          <w:rFonts w:ascii="Times New Roman" w:hAnsi="Times New Roman" w:cs="Times New Roman"/>
          <w:sz w:val="24"/>
          <w:szCs w:val="24"/>
        </w:rPr>
        <w:t xml:space="preserve"> (Dobos</w:t>
      </w:r>
      <w:r w:rsidR="003C013E">
        <w:rPr>
          <w:rFonts w:ascii="Times New Roman" w:hAnsi="Times New Roman" w:cs="Times New Roman"/>
          <w:sz w:val="24"/>
          <w:szCs w:val="24"/>
        </w:rPr>
        <w:t>,</w:t>
      </w:r>
      <w:r w:rsidR="00CE676F">
        <w:rPr>
          <w:rFonts w:ascii="Times New Roman" w:hAnsi="Times New Roman" w:cs="Times New Roman"/>
          <w:sz w:val="24"/>
          <w:szCs w:val="24"/>
        </w:rPr>
        <w:t xml:space="preserve"> 2018)</w:t>
      </w:r>
      <w:r w:rsidR="0072378B" w:rsidRPr="00CB4863">
        <w:rPr>
          <w:rFonts w:ascii="Times New Roman" w:hAnsi="Times New Roman" w:cs="Times New Roman"/>
          <w:sz w:val="24"/>
          <w:szCs w:val="24"/>
        </w:rPr>
        <w:t>.</w:t>
      </w:r>
    </w:p>
    <w:p w14:paraId="234B9191" w14:textId="77777777" w:rsidR="003C013E" w:rsidRDefault="0072378B" w:rsidP="00A61282">
      <w:pPr>
        <w:spacing w:line="480" w:lineRule="auto"/>
        <w:jc w:val="center"/>
        <w:rPr>
          <w:rFonts w:ascii="Times New Roman" w:hAnsi="Times New Roman" w:cs="Times New Roman"/>
          <w:b/>
          <w:sz w:val="24"/>
          <w:szCs w:val="24"/>
        </w:rPr>
      </w:pPr>
      <w:r w:rsidRPr="00CB4863">
        <w:rPr>
          <w:rFonts w:ascii="Times New Roman" w:hAnsi="Times New Roman" w:cs="Times New Roman"/>
          <w:b/>
          <w:sz w:val="24"/>
          <w:szCs w:val="24"/>
        </w:rPr>
        <w:t>Conclusion</w:t>
      </w:r>
    </w:p>
    <w:p w14:paraId="483792A8" w14:textId="39CF8F10" w:rsidR="003C013E" w:rsidRDefault="0072378B" w:rsidP="00A61282">
      <w:pPr>
        <w:spacing w:line="480" w:lineRule="auto"/>
        <w:ind w:firstLine="720"/>
        <w:rPr>
          <w:rFonts w:ascii="Times New Roman" w:hAnsi="Times New Roman" w:cs="Times New Roman"/>
          <w:sz w:val="24"/>
          <w:szCs w:val="24"/>
        </w:rPr>
      </w:pPr>
      <w:r w:rsidRPr="00CB4863">
        <w:rPr>
          <w:rFonts w:ascii="Times New Roman" w:hAnsi="Times New Roman" w:cs="Times New Roman"/>
          <w:sz w:val="24"/>
          <w:szCs w:val="24"/>
        </w:rPr>
        <w:t>All in all,</w:t>
      </w:r>
      <w:r w:rsidR="002273A1">
        <w:rPr>
          <w:rFonts w:ascii="Times New Roman" w:hAnsi="Times New Roman" w:cs="Times New Roman"/>
          <w:sz w:val="24"/>
          <w:szCs w:val="24"/>
        </w:rPr>
        <w:t xml:space="preserve"> the</w:t>
      </w:r>
      <w:r w:rsidRPr="00CB4863">
        <w:rPr>
          <w:rFonts w:ascii="Times New Roman" w:hAnsi="Times New Roman" w:cs="Times New Roman"/>
          <w:sz w:val="24"/>
          <w:szCs w:val="24"/>
        </w:rPr>
        <w:t xml:space="preserve"> society simply needs to witness far-reaching positive changes in the fight against opioid and substance abuse. This can be done by restricting laws that permit open sales of these addictive drugs. Instead, the policymakers should overemphasize the need for public health and relevant field related stakeholders to embark on finding and promoting overdose-reversing drugs, strengthening understanding of the epidemic through better public health scrutiny techniques and advancing better practices for pain management. When these prospective ideologies will have been implemented</w:t>
      </w:r>
      <w:r w:rsidR="00CB4863" w:rsidRPr="00CB4863">
        <w:rPr>
          <w:rFonts w:ascii="Times New Roman" w:hAnsi="Times New Roman" w:cs="Times New Roman"/>
          <w:sz w:val="24"/>
          <w:szCs w:val="24"/>
        </w:rPr>
        <w:t xml:space="preserve">, the wider society will be mandated to properly find ways of addressing cases of substance abuse before they lapse to extreme fatal conditions. The federal and organizational systems that improve access to treatment and </w:t>
      </w:r>
      <w:r w:rsidR="002273A1">
        <w:rPr>
          <w:rFonts w:ascii="Times New Roman" w:hAnsi="Times New Roman" w:cs="Times New Roman"/>
          <w:sz w:val="24"/>
          <w:szCs w:val="24"/>
        </w:rPr>
        <w:t>i</w:t>
      </w:r>
      <w:r w:rsidR="00CB4863" w:rsidRPr="00CB4863">
        <w:rPr>
          <w:rFonts w:ascii="Times New Roman" w:hAnsi="Times New Roman" w:cs="Times New Roman"/>
          <w:sz w:val="24"/>
          <w:szCs w:val="24"/>
        </w:rPr>
        <w:t xml:space="preserve">nsuring enrollees respectively should take the first bold step to help curb the surging curve of opioid abuse cases. </w:t>
      </w:r>
      <w:r w:rsidR="00C14520">
        <w:rPr>
          <w:rFonts w:ascii="Times New Roman" w:hAnsi="Times New Roman" w:cs="Times New Roman"/>
          <w:sz w:val="24"/>
          <w:szCs w:val="24"/>
        </w:rPr>
        <w:t xml:space="preserve">With everyone playing the rightly constituted roles and humanitarian approach, the society shall become one based on </w:t>
      </w:r>
      <w:r w:rsidR="002273A1">
        <w:rPr>
          <w:rFonts w:ascii="Times New Roman" w:hAnsi="Times New Roman" w:cs="Times New Roman"/>
          <w:sz w:val="24"/>
          <w:szCs w:val="24"/>
        </w:rPr>
        <w:t xml:space="preserve">the </w:t>
      </w:r>
      <w:r w:rsidR="00C14520">
        <w:rPr>
          <w:rFonts w:ascii="Times New Roman" w:hAnsi="Times New Roman" w:cs="Times New Roman"/>
          <w:sz w:val="24"/>
          <w:szCs w:val="24"/>
        </w:rPr>
        <w:t>soci</w:t>
      </w:r>
      <w:r w:rsidR="002273A1">
        <w:rPr>
          <w:rFonts w:ascii="Times New Roman" w:hAnsi="Times New Roman" w:cs="Times New Roman"/>
          <w:sz w:val="24"/>
          <w:szCs w:val="24"/>
        </w:rPr>
        <w:t>0-</w:t>
      </w:r>
      <w:r w:rsidR="00C14520">
        <w:rPr>
          <w:rFonts w:ascii="Times New Roman" w:hAnsi="Times New Roman" w:cs="Times New Roman"/>
          <w:sz w:val="24"/>
          <w:szCs w:val="24"/>
        </w:rPr>
        <w:t>ethical umbrella.</w:t>
      </w:r>
    </w:p>
    <w:p w14:paraId="28FD8F88" w14:textId="77777777" w:rsidR="003C013E" w:rsidRDefault="00CB4863" w:rsidP="00A61282">
      <w:pPr>
        <w:spacing w:line="480" w:lineRule="auto"/>
        <w:jc w:val="center"/>
        <w:rPr>
          <w:rFonts w:ascii="Times New Roman" w:hAnsi="Times New Roman" w:cs="Times New Roman"/>
          <w:b/>
          <w:sz w:val="24"/>
          <w:szCs w:val="24"/>
        </w:rPr>
      </w:pPr>
      <w:r w:rsidRPr="00C14520">
        <w:rPr>
          <w:rFonts w:ascii="Times New Roman" w:hAnsi="Times New Roman" w:cs="Times New Roman"/>
          <w:b/>
          <w:sz w:val="24"/>
          <w:szCs w:val="24"/>
        </w:rPr>
        <w:lastRenderedPageBreak/>
        <w:t>References</w:t>
      </w:r>
    </w:p>
    <w:p w14:paraId="02D1E770" w14:textId="77777777" w:rsidR="00422781" w:rsidRDefault="00422781" w:rsidP="00A61282">
      <w:pPr>
        <w:spacing w:line="480" w:lineRule="auto"/>
        <w:ind w:left="720" w:hanging="720"/>
        <w:rPr>
          <w:rFonts w:ascii="Times New Roman" w:hAnsi="Times New Roman" w:cs="Times New Roman"/>
          <w:sz w:val="24"/>
          <w:szCs w:val="24"/>
        </w:rPr>
      </w:pPr>
      <w:r w:rsidRPr="007676B8">
        <w:rPr>
          <w:rFonts w:ascii="Times New Roman" w:hAnsi="Times New Roman" w:cs="Times New Roman"/>
          <w:sz w:val="24"/>
          <w:szCs w:val="24"/>
        </w:rPr>
        <w:t>Busserolles, J., Lolignier, S., Kerckhove, N., Bertin, C., Authier, N., &amp; Eschalier, A. (2020). Replacement of current opioid drugs focusing on MOR-related strategies. </w:t>
      </w:r>
      <w:r w:rsidRPr="007676B8">
        <w:rPr>
          <w:rFonts w:ascii="Times New Roman" w:hAnsi="Times New Roman" w:cs="Times New Roman"/>
          <w:i/>
          <w:iCs/>
          <w:sz w:val="24"/>
          <w:szCs w:val="24"/>
        </w:rPr>
        <w:t>Pharmacology &amp; Therapeutics</w:t>
      </w:r>
      <w:r w:rsidRPr="007676B8">
        <w:rPr>
          <w:rFonts w:ascii="Times New Roman" w:hAnsi="Times New Roman" w:cs="Times New Roman"/>
          <w:sz w:val="24"/>
          <w:szCs w:val="24"/>
        </w:rPr>
        <w:t>, 107519.</w:t>
      </w:r>
    </w:p>
    <w:p w14:paraId="49A86F41" w14:textId="77777777" w:rsidR="00422781" w:rsidRDefault="00422781" w:rsidP="00A61282">
      <w:pPr>
        <w:spacing w:line="480" w:lineRule="auto"/>
        <w:ind w:left="720" w:hanging="720"/>
        <w:rPr>
          <w:rFonts w:ascii="Times New Roman" w:hAnsi="Times New Roman" w:cs="Times New Roman"/>
          <w:sz w:val="24"/>
          <w:szCs w:val="24"/>
        </w:rPr>
      </w:pPr>
      <w:r w:rsidRPr="007676B8">
        <w:rPr>
          <w:rFonts w:ascii="Times New Roman" w:hAnsi="Times New Roman" w:cs="Times New Roman"/>
          <w:sz w:val="24"/>
          <w:szCs w:val="24"/>
        </w:rPr>
        <w:t>Dobos, G. (2018). Acupuncture and Related Technics in the Face of the Opioid Crises. </w:t>
      </w:r>
      <w:r w:rsidRPr="007676B8">
        <w:rPr>
          <w:rFonts w:ascii="Times New Roman" w:hAnsi="Times New Roman" w:cs="Times New Roman"/>
          <w:i/>
          <w:iCs/>
          <w:sz w:val="24"/>
          <w:szCs w:val="24"/>
        </w:rPr>
        <w:t>Journal of Acupuncture and Meridian Studies</w:t>
      </w:r>
      <w:r w:rsidRPr="007676B8">
        <w:rPr>
          <w:rFonts w:ascii="Times New Roman" w:hAnsi="Times New Roman" w:cs="Times New Roman"/>
          <w:sz w:val="24"/>
          <w:szCs w:val="24"/>
        </w:rPr>
        <w:t>, </w:t>
      </w:r>
      <w:r w:rsidRPr="007676B8">
        <w:rPr>
          <w:rFonts w:ascii="Times New Roman" w:hAnsi="Times New Roman" w:cs="Times New Roman"/>
          <w:i/>
          <w:iCs/>
          <w:sz w:val="24"/>
          <w:szCs w:val="24"/>
        </w:rPr>
        <w:t>11</w:t>
      </w:r>
      <w:r w:rsidRPr="007676B8">
        <w:rPr>
          <w:rFonts w:ascii="Times New Roman" w:hAnsi="Times New Roman" w:cs="Times New Roman"/>
          <w:sz w:val="24"/>
          <w:szCs w:val="24"/>
        </w:rPr>
        <w:t>(4), 166.</w:t>
      </w:r>
    </w:p>
    <w:p w14:paraId="5DC0F9F7" w14:textId="77777777" w:rsidR="00422781" w:rsidRDefault="00422781" w:rsidP="00A61282">
      <w:pPr>
        <w:spacing w:line="480" w:lineRule="auto"/>
        <w:ind w:left="720" w:hanging="720"/>
        <w:rPr>
          <w:rFonts w:ascii="Times New Roman" w:hAnsi="Times New Roman" w:cs="Times New Roman"/>
          <w:sz w:val="24"/>
          <w:szCs w:val="24"/>
        </w:rPr>
      </w:pPr>
      <w:r w:rsidRPr="007676B8">
        <w:rPr>
          <w:rFonts w:ascii="Times New Roman" w:hAnsi="Times New Roman" w:cs="Times New Roman"/>
          <w:sz w:val="24"/>
          <w:szCs w:val="24"/>
        </w:rPr>
        <w:t>Farisco, M., Evers, K., &amp; Changeux, J. P. (2018). Drug addiction: from neuroscience to ethics. </w:t>
      </w:r>
      <w:r w:rsidRPr="007676B8">
        <w:rPr>
          <w:rFonts w:ascii="Times New Roman" w:hAnsi="Times New Roman" w:cs="Times New Roman"/>
          <w:i/>
          <w:iCs/>
          <w:sz w:val="24"/>
          <w:szCs w:val="24"/>
        </w:rPr>
        <w:t>Frontiers in psychiatry</w:t>
      </w:r>
      <w:r w:rsidRPr="007676B8">
        <w:rPr>
          <w:rFonts w:ascii="Times New Roman" w:hAnsi="Times New Roman" w:cs="Times New Roman"/>
          <w:sz w:val="24"/>
          <w:szCs w:val="24"/>
        </w:rPr>
        <w:t>, </w:t>
      </w:r>
      <w:r w:rsidRPr="007676B8">
        <w:rPr>
          <w:rFonts w:ascii="Times New Roman" w:hAnsi="Times New Roman" w:cs="Times New Roman"/>
          <w:i/>
          <w:iCs/>
          <w:sz w:val="24"/>
          <w:szCs w:val="24"/>
        </w:rPr>
        <w:t>9</w:t>
      </w:r>
      <w:r w:rsidRPr="007676B8">
        <w:rPr>
          <w:rFonts w:ascii="Times New Roman" w:hAnsi="Times New Roman" w:cs="Times New Roman"/>
          <w:sz w:val="24"/>
          <w:szCs w:val="24"/>
        </w:rPr>
        <w:t>, 595.</w:t>
      </w:r>
    </w:p>
    <w:p w14:paraId="4F42520B" w14:textId="77777777" w:rsidR="00422781" w:rsidRDefault="00422781" w:rsidP="00A61282">
      <w:pPr>
        <w:spacing w:line="480" w:lineRule="auto"/>
        <w:ind w:left="720" w:hanging="720"/>
        <w:rPr>
          <w:rFonts w:ascii="Times New Roman" w:hAnsi="Times New Roman" w:cs="Times New Roman"/>
          <w:sz w:val="24"/>
          <w:szCs w:val="24"/>
        </w:rPr>
      </w:pPr>
      <w:r w:rsidRPr="007676B8">
        <w:rPr>
          <w:rFonts w:ascii="Times New Roman" w:hAnsi="Times New Roman" w:cs="Times New Roman"/>
          <w:sz w:val="24"/>
          <w:szCs w:val="24"/>
        </w:rPr>
        <w:t>Jones, M. R., Viswanath, O., Peck, J., Kaye, A. D., Gill, J. S., &amp; Simopoulos, T. T. (2018). A brief history of the opioid epidemic and strategies for pain medicine. </w:t>
      </w:r>
      <w:r w:rsidRPr="007676B8">
        <w:rPr>
          <w:rFonts w:ascii="Times New Roman" w:hAnsi="Times New Roman" w:cs="Times New Roman"/>
          <w:i/>
          <w:iCs/>
          <w:sz w:val="24"/>
          <w:szCs w:val="24"/>
        </w:rPr>
        <w:t>Pain and therapy</w:t>
      </w:r>
      <w:r w:rsidRPr="007676B8">
        <w:rPr>
          <w:rFonts w:ascii="Times New Roman" w:hAnsi="Times New Roman" w:cs="Times New Roman"/>
          <w:sz w:val="24"/>
          <w:szCs w:val="24"/>
        </w:rPr>
        <w:t>, </w:t>
      </w:r>
      <w:r w:rsidRPr="007676B8">
        <w:rPr>
          <w:rFonts w:ascii="Times New Roman" w:hAnsi="Times New Roman" w:cs="Times New Roman"/>
          <w:i/>
          <w:iCs/>
          <w:sz w:val="24"/>
          <w:szCs w:val="24"/>
        </w:rPr>
        <w:t>7</w:t>
      </w:r>
      <w:r w:rsidRPr="007676B8">
        <w:rPr>
          <w:rFonts w:ascii="Times New Roman" w:hAnsi="Times New Roman" w:cs="Times New Roman"/>
          <w:sz w:val="24"/>
          <w:szCs w:val="24"/>
        </w:rPr>
        <w:t>(1), 13-21.</w:t>
      </w:r>
    </w:p>
    <w:p w14:paraId="3E525D9E" w14:textId="77777777" w:rsidR="00422781" w:rsidRPr="003C013E" w:rsidRDefault="00422781" w:rsidP="00A61282">
      <w:pPr>
        <w:spacing w:line="480" w:lineRule="auto"/>
        <w:ind w:left="720" w:hanging="720"/>
        <w:rPr>
          <w:rFonts w:ascii="Times New Roman" w:hAnsi="Times New Roman" w:cs="Times New Roman"/>
          <w:sz w:val="24"/>
          <w:szCs w:val="24"/>
        </w:rPr>
      </w:pPr>
      <w:r w:rsidRPr="007676B8">
        <w:rPr>
          <w:rFonts w:ascii="Times New Roman" w:hAnsi="Times New Roman" w:cs="Times New Roman"/>
          <w:sz w:val="24"/>
          <w:szCs w:val="24"/>
        </w:rPr>
        <w:t>Rhodes, B., Costenbader, B., Wilson, L., Hershow, R., Carroll, J., Zule, W., ... &amp; Brinkley-Rubinstein, L. (2019). Urban, individuals of color are impacted by fentanyl-contaminated heroin. </w:t>
      </w:r>
      <w:r w:rsidRPr="007676B8">
        <w:rPr>
          <w:rFonts w:ascii="Times New Roman" w:hAnsi="Times New Roman" w:cs="Times New Roman"/>
          <w:i/>
          <w:iCs/>
          <w:sz w:val="24"/>
          <w:szCs w:val="24"/>
        </w:rPr>
        <w:t>International Journal of Drug Policy</w:t>
      </w:r>
      <w:r w:rsidRPr="007676B8">
        <w:rPr>
          <w:rFonts w:ascii="Times New Roman" w:hAnsi="Times New Roman" w:cs="Times New Roman"/>
          <w:sz w:val="24"/>
          <w:szCs w:val="24"/>
        </w:rPr>
        <w:t>, </w:t>
      </w:r>
      <w:r w:rsidRPr="007676B8">
        <w:rPr>
          <w:rFonts w:ascii="Times New Roman" w:hAnsi="Times New Roman" w:cs="Times New Roman"/>
          <w:i/>
          <w:iCs/>
          <w:sz w:val="24"/>
          <w:szCs w:val="24"/>
        </w:rPr>
        <w:t>73</w:t>
      </w:r>
      <w:r w:rsidRPr="007676B8">
        <w:rPr>
          <w:rFonts w:ascii="Times New Roman" w:hAnsi="Times New Roman" w:cs="Times New Roman"/>
          <w:sz w:val="24"/>
          <w:szCs w:val="24"/>
        </w:rPr>
        <w:t>, 1-6.</w:t>
      </w:r>
    </w:p>
    <w:sectPr w:rsidR="00422781" w:rsidRPr="003C013E" w:rsidSect="003C013E">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58E16" w14:textId="77777777" w:rsidR="004516F7" w:rsidRDefault="004516F7" w:rsidP="00CB4863">
      <w:pPr>
        <w:spacing w:after="0" w:line="240" w:lineRule="auto"/>
      </w:pPr>
      <w:r>
        <w:separator/>
      </w:r>
    </w:p>
  </w:endnote>
  <w:endnote w:type="continuationSeparator" w:id="0">
    <w:p w14:paraId="38D82333" w14:textId="77777777" w:rsidR="004516F7" w:rsidRDefault="004516F7" w:rsidP="00CB4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77EE7" w14:textId="77777777" w:rsidR="004516F7" w:rsidRDefault="004516F7" w:rsidP="00CB4863">
      <w:pPr>
        <w:spacing w:after="0" w:line="240" w:lineRule="auto"/>
      </w:pPr>
      <w:r>
        <w:separator/>
      </w:r>
    </w:p>
  </w:footnote>
  <w:footnote w:type="continuationSeparator" w:id="0">
    <w:p w14:paraId="598E1770" w14:textId="77777777" w:rsidR="004516F7" w:rsidRDefault="004516F7" w:rsidP="00CB4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63496245"/>
      <w:docPartObj>
        <w:docPartGallery w:val="Page Numbers (Top of Page)"/>
        <w:docPartUnique/>
      </w:docPartObj>
    </w:sdtPr>
    <w:sdtEndPr>
      <w:rPr>
        <w:noProof/>
      </w:rPr>
    </w:sdtEndPr>
    <w:sdtContent>
      <w:p w14:paraId="13FB7043" w14:textId="680E8362" w:rsidR="00CB4863" w:rsidRPr="003C013E" w:rsidRDefault="003C013E" w:rsidP="003C013E">
        <w:pPr>
          <w:pStyle w:val="Header"/>
          <w:jc w:val="right"/>
          <w:rPr>
            <w:rFonts w:ascii="Times New Roman" w:hAnsi="Times New Roman" w:cs="Times New Roman"/>
            <w:sz w:val="18"/>
            <w:szCs w:val="18"/>
          </w:rPr>
        </w:pPr>
        <w:r w:rsidRPr="003C013E">
          <w:rPr>
            <w:rFonts w:ascii="Times New Roman" w:hAnsi="Times New Roman" w:cs="Times New Roman"/>
            <w:sz w:val="18"/>
            <w:szCs w:val="18"/>
          </w:rPr>
          <w:t>HIGH RATES OF OPIOID ABUSE IN LOW-INCOME INDIVIDUALS IN RURAL MID-WESTERN COMMUNITIES</w:t>
        </w:r>
        <w:r>
          <w:rPr>
            <w:rFonts w:ascii="Times New Roman" w:hAnsi="Times New Roman" w:cs="Times New Roman"/>
            <w:sz w:val="18"/>
            <w:szCs w:val="18"/>
          </w:rPr>
          <w:tab/>
        </w:r>
        <w:r w:rsidRPr="003C013E">
          <w:rPr>
            <w:rFonts w:ascii="Times New Roman" w:hAnsi="Times New Roman" w:cs="Times New Roman"/>
            <w:sz w:val="18"/>
            <w:szCs w:val="18"/>
          </w:rPr>
          <w:fldChar w:fldCharType="begin"/>
        </w:r>
        <w:r w:rsidRPr="003C013E">
          <w:rPr>
            <w:rFonts w:ascii="Times New Roman" w:hAnsi="Times New Roman" w:cs="Times New Roman"/>
            <w:sz w:val="18"/>
            <w:szCs w:val="18"/>
          </w:rPr>
          <w:instrText xml:space="preserve"> PAGE   \* MERGEFORMAT </w:instrText>
        </w:r>
        <w:r w:rsidRPr="003C013E">
          <w:rPr>
            <w:rFonts w:ascii="Times New Roman" w:hAnsi="Times New Roman" w:cs="Times New Roman"/>
            <w:sz w:val="18"/>
            <w:szCs w:val="18"/>
          </w:rPr>
          <w:fldChar w:fldCharType="separate"/>
        </w:r>
        <w:r w:rsidRPr="003C013E">
          <w:rPr>
            <w:rFonts w:ascii="Times New Roman" w:hAnsi="Times New Roman" w:cs="Times New Roman"/>
            <w:noProof/>
            <w:sz w:val="18"/>
            <w:szCs w:val="18"/>
          </w:rPr>
          <w:t>2</w:t>
        </w:r>
        <w:r w:rsidRPr="003C013E">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921136504"/>
      <w:docPartObj>
        <w:docPartGallery w:val="Page Numbers (Top of Page)"/>
        <w:docPartUnique/>
      </w:docPartObj>
    </w:sdtPr>
    <w:sdtEndPr>
      <w:rPr>
        <w:noProof/>
      </w:rPr>
    </w:sdtEndPr>
    <w:sdtContent>
      <w:p w14:paraId="31923AEB" w14:textId="1D1BDC8C" w:rsidR="003C013E" w:rsidRPr="003C013E" w:rsidRDefault="003C013E" w:rsidP="003C013E">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3C013E">
          <w:rPr>
            <w:rFonts w:ascii="Times New Roman" w:hAnsi="Times New Roman" w:cs="Times New Roman"/>
            <w:sz w:val="16"/>
            <w:szCs w:val="16"/>
          </w:rPr>
          <w:t>HIGH RATES OF OPIOID ABUSE IN LOW-INCOME INDIVIDUALS IN RURAL MID-WESTERN COMMUNITIES</w:t>
        </w:r>
        <w:r>
          <w:rPr>
            <w:rFonts w:ascii="Times New Roman" w:hAnsi="Times New Roman" w:cs="Times New Roman"/>
            <w:sz w:val="16"/>
            <w:szCs w:val="16"/>
          </w:rPr>
          <w:tab/>
        </w:r>
        <w:r w:rsidRPr="003C013E">
          <w:rPr>
            <w:rFonts w:ascii="Times New Roman" w:hAnsi="Times New Roman" w:cs="Times New Roman"/>
            <w:sz w:val="16"/>
            <w:szCs w:val="16"/>
          </w:rPr>
          <w:fldChar w:fldCharType="begin"/>
        </w:r>
        <w:r w:rsidRPr="003C013E">
          <w:rPr>
            <w:rFonts w:ascii="Times New Roman" w:hAnsi="Times New Roman" w:cs="Times New Roman"/>
            <w:sz w:val="16"/>
            <w:szCs w:val="16"/>
          </w:rPr>
          <w:instrText xml:space="preserve"> PAGE   \* MERGEFORMAT </w:instrText>
        </w:r>
        <w:r w:rsidRPr="003C013E">
          <w:rPr>
            <w:rFonts w:ascii="Times New Roman" w:hAnsi="Times New Roman" w:cs="Times New Roman"/>
            <w:sz w:val="16"/>
            <w:szCs w:val="16"/>
          </w:rPr>
          <w:fldChar w:fldCharType="separate"/>
        </w:r>
        <w:r w:rsidRPr="003C013E">
          <w:rPr>
            <w:rFonts w:ascii="Times New Roman" w:hAnsi="Times New Roman" w:cs="Times New Roman"/>
            <w:noProof/>
            <w:sz w:val="16"/>
            <w:szCs w:val="16"/>
          </w:rPr>
          <w:t>2</w:t>
        </w:r>
        <w:r w:rsidRPr="003C013E">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0MLMwNTc3NTM3NzFR0lEKTi0uzszPAykwrAUAWbmnrCwAAAA="/>
  </w:docVars>
  <w:rsids>
    <w:rsidRoot w:val="009836A0"/>
    <w:rsid w:val="00046882"/>
    <w:rsid w:val="002273A1"/>
    <w:rsid w:val="003438E0"/>
    <w:rsid w:val="00363FC9"/>
    <w:rsid w:val="003C013E"/>
    <w:rsid w:val="00420619"/>
    <w:rsid w:val="00421FBC"/>
    <w:rsid w:val="00422781"/>
    <w:rsid w:val="004516F7"/>
    <w:rsid w:val="00454AE2"/>
    <w:rsid w:val="0048642D"/>
    <w:rsid w:val="005067E1"/>
    <w:rsid w:val="0051642F"/>
    <w:rsid w:val="00534A98"/>
    <w:rsid w:val="005B6284"/>
    <w:rsid w:val="005C6E77"/>
    <w:rsid w:val="00636EFB"/>
    <w:rsid w:val="00695835"/>
    <w:rsid w:val="006E449B"/>
    <w:rsid w:val="0072378B"/>
    <w:rsid w:val="007676B8"/>
    <w:rsid w:val="00846924"/>
    <w:rsid w:val="009354FB"/>
    <w:rsid w:val="0095201B"/>
    <w:rsid w:val="009836A0"/>
    <w:rsid w:val="00995B8E"/>
    <w:rsid w:val="00A61282"/>
    <w:rsid w:val="00B038F2"/>
    <w:rsid w:val="00B93A24"/>
    <w:rsid w:val="00BB551C"/>
    <w:rsid w:val="00C14520"/>
    <w:rsid w:val="00C9418F"/>
    <w:rsid w:val="00CB4863"/>
    <w:rsid w:val="00CC70C2"/>
    <w:rsid w:val="00CE676F"/>
    <w:rsid w:val="00DA3AF2"/>
    <w:rsid w:val="00DF4831"/>
    <w:rsid w:val="00EF6C6F"/>
    <w:rsid w:val="00F01ADF"/>
    <w:rsid w:val="00F05717"/>
    <w:rsid w:val="00F71979"/>
    <w:rsid w:val="00FF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282D5"/>
  <w15:docId w15:val="{98028D58-0038-4C57-A390-B28E0E4A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863"/>
  </w:style>
  <w:style w:type="paragraph" w:styleId="Footer">
    <w:name w:val="footer"/>
    <w:basedOn w:val="Normal"/>
    <w:link w:val="FooterChar"/>
    <w:uiPriority w:val="99"/>
    <w:unhideWhenUsed/>
    <w:rsid w:val="00CB4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1413</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2020-06-08T12:27:00Z</dcterms:created>
  <dcterms:modified xsi:type="dcterms:W3CDTF">2020-06-08T16:57:00Z</dcterms:modified>
</cp:coreProperties>
</file>